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oudy" w:cs="Goudy" w:eastAsia="Goudy" w:hAnsi="Goudy"/>
          <w:b w:val="1"/>
          <w:i w:val="1"/>
        </w:rPr>
      </w:pPr>
      <w:r w:rsidDel="00000000" w:rsidR="00000000" w:rsidRPr="00000000">
        <w:rPr>
          <w:rFonts w:ascii="Goudy" w:cs="Goudy" w:eastAsia="Goudy" w:hAnsi="Goudy"/>
          <w:b w:val="1"/>
          <w:i w:val="1"/>
          <w:rtl w:val="0"/>
        </w:rPr>
        <w:t xml:space="preserve">San Antonio Livestock Exposition, Inc.</w:t>
      </w:r>
    </w:p>
    <w:p w:rsidR="00000000" w:rsidDel="00000000" w:rsidP="00000000" w:rsidRDefault="00000000" w:rsidRPr="00000000" w14:paraId="00000002">
      <w:pPr>
        <w:jc w:val="center"/>
        <w:rPr>
          <w:rFonts w:ascii="Goudy" w:cs="Goudy" w:eastAsia="Goudy" w:hAnsi="Goudy"/>
          <w:b w:val="1"/>
          <w:i w:val="1"/>
        </w:rPr>
      </w:pPr>
      <w:r w:rsidDel="00000000" w:rsidR="00000000" w:rsidRPr="00000000">
        <w:rPr>
          <w:rFonts w:ascii="Goudy" w:cs="Goudy" w:eastAsia="Goudy" w:hAnsi="Goudy"/>
          <w:b w:val="1"/>
          <w:i w:val="1"/>
          <w:rtl w:val="0"/>
        </w:rPr>
        <w:t xml:space="preserve">Bexar County FFA Scholarship</w:t>
      </w:r>
    </w:p>
    <w:p w:rsidR="00000000" w:rsidDel="00000000" w:rsidP="00000000" w:rsidRDefault="00000000" w:rsidRPr="00000000" w14:paraId="00000003">
      <w:pPr>
        <w:jc w:val="center"/>
        <w:rPr>
          <w:rFonts w:ascii="Goudy" w:cs="Goudy" w:eastAsia="Goudy" w:hAnsi="Goudy"/>
          <w:b w:val="1"/>
          <w:i w:val="1"/>
        </w:rPr>
      </w:pPr>
      <w:r w:rsidDel="00000000" w:rsidR="00000000" w:rsidRPr="00000000">
        <w:rPr>
          <w:rFonts w:ascii="Goudy" w:cs="Goudy" w:eastAsia="Goudy" w:hAnsi="Goudy"/>
          <w:b w:val="1"/>
          <w:i w:val="1"/>
          <w:rtl w:val="0"/>
        </w:rPr>
        <w:t xml:space="preserve">2024 Eligibility and Requirements</w:t>
      </w:r>
    </w:p>
    <w:p w:rsidR="00000000" w:rsidDel="00000000" w:rsidP="00000000" w:rsidRDefault="00000000" w:rsidRPr="00000000" w14:paraId="00000004">
      <w:pPr>
        <w:jc w:val="center"/>
        <w:rPr>
          <w:rFonts w:ascii="Goudy" w:cs="Goudy" w:eastAsia="Goudy" w:hAnsi="Goudy"/>
          <w:b w:val="1"/>
          <w:i w:val="1"/>
          <w:sz w:val="20"/>
          <w:szCs w:val="20"/>
        </w:rPr>
      </w:pPr>
      <w:r w:rsidDel="00000000" w:rsidR="00000000" w:rsidRPr="00000000">
        <w:rPr>
          <w:rtl w:val="0"/>
        </w:rPr>
      </w:r>
    </w:p>
    <w:p w:rsidR="00000000" w:rsidDel="00000000" w:rsidP="00000000" w:rsidRDefault="00000000" w:rsidRPr="00000000" w14:paraId="00000005">
      <w:pPr>
        <w:jc w:val="both"/>
        <w:rPr>
          <w:rFonts w:ascii="Goudy" w:cs="Goudy" w:eastAsia="Goudy" w:hAnsi="Goudy"/>
          <w:i w:val="1"/>
          <w:sz w:val="20"/>
          <w:szCs w:val="20"/>
        </w:rPr>
      </w:pPr>
      <w:r w:rsidDel="00000000" w:rsidR="00000000" w:rsidRPr="00000000">
        <w:rPr>
          <w:rFonts w:ascii="Goudy" w:cs="Goudy" w:eastAsia="Goudy" w:hAnsi="Goudy"/>
          <w:sz w:val="20"/>
          <w:szCs w:val="20"/>
          <w:rtl w:val="0"/>
        </w:rPr>
        <w:t xml:space="preserve">The purpose of the SALE Bexar County FFA Scholarship Program is to provide financial assistance to the most capable and deserving FFA members from Bexar County FFA Chapters.   The scholarship is a grant received from the San Antonio Livestock Exposition, Inc.   </w:t>
      </w:r>
      <w:r w:rsidDel="00000000" w:rsidR="00000000" w:rsidRPr="00000000">
        <w:rPr>
          <w:rFonts w:ascii="Goudy" w:cs="Goudy" w:eastAsia="Goudy" w:hAnsi="Goudy"/>
          <w:b w:val="1"/>
          <w:sz w:val="20"/>
          <w:szCs w:val="20"/>
          <w:rtl w:val="0"/>
        </w:rPr>
        <w:t xml:space="preserve">The scholarship recipient shall not receive additional scholarships totaling $20,000.00 or more.  </w:t>
      </w:r>
      <w:r w:rsidDel="00000000" w:rsidR="00000000" w:rsidRPr="00000000">
        <w:rPr>
          <w:rtl w:val="0"/>
        </w:rPr>
      </w:r>
    </w:p>
    <w:p w:rsidR="00000000" w:rsidDel="00000000" w:rsidP="00000000" w:rsidRDefault="00000000" w:rsidRPr="00000000" w14:paraId="00000006">
      <w:pPr>
        <w:jc w:val="both"/>
        <w:rPr>
          <w:rFonts w:ascii="Goudy" w:cs="Goudy" w:eastAsia="Goudy" w:hAnsi="Goudy"/>
          <w:sz w:val="20"/>
          <w:szCs w:val="20"/>
        </w:rPr>
      </w:pPr>
      <w:r w:rsidDel="00000000" w:rsidR="00000000" w:rsidRPr="00000000">
        <w:rPr>
          <w:rFonts w:ascii="Goudy" w:cs="Goudy" w:eastAsia="Goudy" w:hAnsi="Goudy"/>
          <w:sz w:val="20"/>
          <w:szCs w:val="20"/>
          <w:rtl w:val="0"/>
        </w:rPr>
        <w:t xml:space="preserve"> The scholarship award will be for a total of $5,000.00 per year for up to four (4) years totaling $20,000.00.  Following the appropriate enrollment documentation, the college/university financial office will receive payment of $2500.00 per semester.  The scholarship will be continuous for up to four years, provided the proper guidelines are followed and the student remains eligible. </w:t>
      </w:r>
    </w:p>
    <w:p w:rsidR="00000000" w:rsidDel="00000000" w:rsidP="00000000" w:rsidRDefault="00000000" w:rsidRPr="00000000" w14:paraId="00000007">
      <w:pPr>
        <w:rPr>
          <w:rFonts w:ascii="Goudy" w:cs="Goudy" w:eastAsia="Goudy" w:hAnsi="Goudy"/>
          <w:sz w:val="20"/>
          <w:szCs w:val="20"/>
        </w:rPr>
      </w:pPr>
      <w:r w:rsidDel="00000000" w:rsidR="00000000" w:rsidRPr="00000000">
        <w:rPr>
          <w:rtl w:val="0"/>
        </w:rPr>
      </w:r>
    </w:p>
    <w:p w:rsidR="00000000" w:rsidDel="00000000" w:rsidP="00000000" w:rsidRDefault="00000000" w:rsidRPr="00000000" w14:paraId="00000008">
      <w:pPr>
        <w:numPr>
          <w:ilvl w:val="0"/>
          <w:numId w:val="2"/>
        </w:numPr>
        <w:ind w:left="360" w:hanging="360"/>
        <w:rPr>
          <w:rFonts w:ascii="Goudy" w:cs="Goudy" w:eastAsia="Goudy" w:hAnsi="Goudy"/>
          <w:b w:val="1"/>
          <w:sz w:val="20"/>
          <w:szCs w:val="20"/>
        </w:rPr>
      </w:pPr>
      <w:r w:rsidDel="00000000" w:rsidR="00000000" w:rsidRPr="00000000">
        <w:rPr>
          <w:rFonts w:ascii="Goudy" w:cs="Goudy" w:eastAsia="Goudy" w:hAnsi="Goudy"/>
          <w:b w:val="1"/>
          <w:sz w:val="20"/>
          <w:szCs w:val="20"/>
          <w:rtl w:val="0"/>
        </w:rPr>
        <w:t xml:space="preserve">All applicants must apply to be eligible for the SALE Bexar County FFA Scholarship and meet the following requirements.</w:t>
      </w:r>
    </w:p>
    <w:p w:rsidR="00000000" w:rsidDel="00000000" w:rsidP="00000000" w:rsidRDefault="00000000" w:rsidRPr="00000000" w14:paraId="00000009">
      <w:pPr>
        <w:numPr>
          <w:ilvl w:val="1"/>
          <w:numId w:val="2"/>
        </w:numPr>
        <w:ind w:left="1080" w:hanging="360"/>
        <w:jc w:val="both"/>
        <w:rPr>
          <w:rFonts w:ascii="Goudy" w:cs="Goudy" w:eastAsia="Goudy" w:hAnsi="Goudy"/>
          <w:sz w:val="20"/>
          <w:szCs w:val="20"/>
        </w:rPr>
      </w:pPr>
      <w:r w:rsidDel="00000000" w:rsidR="00000000" w:rsidRPr="00000000">
        <w:rPr>
          <w:rFonts w:ascii="Goudy" w:cs="Goudy" w:eastAsia="Goudy" w:hAnsi="Goudy"/>
          <w:sz w:val="20"/>
          <w:szCs w:val="20"/>
          <w:rtl w:val="0"/>
        </w:rPr>
        <w:t xml:space="preserve">Is a current year graduating senior.</w:t>
      </w:r>
    </w:p>
    <w:p w:rsidR="00000000" w:rsidDel="00000000" w:rsidP="00000000" w:rsidRDefault="00000000" w:rsidRPr="00000000" w14:paraId="0000000A">
      <w:pPr>
        <w:numPr>
          <w:ilvl w:val="1"/>
          <w:numId w:val="2"/>
        </w:numPr>
        <w:ind w:left="1080" w:hanging="360"/>
        <w:jc w:val="both"/>
        <w:rPr>
          <w:rFonts w:ascii="Goudy" w:cs="Goudy" w:eastAsia="Goudy" w:hAnsi="Goudy"/>
          <w:sz w:val="20"/>
          <w:szCs w:val="20"/>
        </w:rPr>
      </w:pPr>
      <w:r w:rsidDel="00000000" w:rsidR="00000000" w:rsidRPr="00000000">
        <w:rPr>
          <w:rFonts w:ascii="Goudy" w:cs="Goudy" w:eastAsia="Goudy" w:hAnsi="Goudy"/>
          <w:sz w:val="20"/>
          <w:szCs w:val="20"/>
          <w:rtl w:val="0"/>
        </w:rPr>
        <w:t xml:space="preserve">Upon graduation must have completed at least two (2) academic calendar years and at least four (4) different semesters of instruction in agriscience and/or agribusiness during grades 9-12.</w:t>
      </w:r>
    </w:p>
    <w:p w:rsidR="00000000" w:rsidDel="00000000" w:rsidP="00000000" w:rsidRDefault="00000000" w:rsidRPr="00000000" w14:paraId="0000000B">
      <w:pPr>
        <w:numPr>
          <w:ilvl w:val="1"/>
          <w:numId w:val="2"/>
        </w:numPr>
        <w:ind w:left="1080" w:hanging="360"/>
        <w:jc w:val="both"/>
        <w:rPr>
          <w:rFonts w:ascii="Goudy" w:cs="Goudy" w:eastAsia="Goudy" w:hAnsi="Goudy"/>
          <w:sz w:val="20"/>
          <w:szCs w:val="20"/>
        </w:rPr>
      </w:pPr>
      <w:r w:rsidDel="00000000" w:rsidR="00000000" w:rsidRPr="00000000">
        <w:rPr>
          <w:rFonts w:ascii="Goudy" w:cs="Goudy" w:eastAsia="Goudy" w:hAnsi="Goudy"/>
          <w:sz w:val="20"/>
          <w:szCs w:val="20"/>
          <w:rtl w:val="0"/>
        </w:rPr>
        <w:t xml:space="preserve">Be in the upper one-half (1/2) of his/her class scholarship rank for the first three and one-half (3.5) years of high school.</w:t>
      </w:r>
    </w:p>
    <w:p w:rsidR="00000000" w:rsidDel="00000000" w:rsidP="00000000" w:rsidRDefault="00000000" w:rsidRPr="00000000" w14:paraId="0000000C">
      <w:pPr>
        <w:numPr>
          <w:ilvl w:val="1"/>
          <w:numId w:val="2"/>
        </w:numPr>
        <w:ind w:left="1080" w:hanging="360"/>
        <w:jc w:val="both"/>
        <w:rPr>
          <w:rFonts w:ascii="Goudy" w:cs="Goudy" w:eastAsia="Goudy" w:hAnsi="Goudy"/>
          <w:sz w:val="20"/>
          <w:szCs w:val="20"/>
        </w:rPr>
      </w:pPr>
      <w:r w:rsidDel="00000000" w:rsidR="00000000" w:rsidRPr="00000000">
        <w:rPr>
          <w:rFonts w:ascii="Goudy" w:cs="Goudy" w:eastAsia="Goudy" w:hAnsi="Goudy"/>
          <w:sz w:val="20"/>
          <w:szCs w:val="20"/>
          <w:rtl w:val="0"/>
        </w:rPr>
        <w:t xml:space="preserve">Be present in OFFICIAL FFA DRESS (according to the Official FFA Manual) at the scholarship interviews.</w:t>
      </w:r>
    </w:p>
    <w:p w:rsidR="00000000" w:rsidDel="00000000" w:rsidP="00000000" w:rsidRDefault="00000000" w:rsidRPr="00000000" w14:paraId="0000000D">
      <w:pPr>
        <w:numPr>
          <w:ilvl w:val="1"/>
          <w:numId w:val="2"/>
        </w:numPr>
        <w:ind w:left="1080" w:hanging="360"/>
        <w:jc w:val="both"/>
        <w:rPr>
          <w:rFonts w:ascii="Goudy" w:cs="Goudy" w:eastAsia="Goudy" w:hAnsi="Goudy"/>
          <w:sz w:val="20"/>
          <w:szCs w:val="20"/>
        </w:rPr>
      </w:pPr>
      <w:r w:rsidDel="00000000" w:rsidR="00000000" w:rsidRPr="00000000">
        <w:rPr>
          <w:rFonts w:ascii="Goudy" w:cs="Goudy" w:eastAsia="Goudy" w:hAnsi="Goudy"/>
          <w:sz w:val="20"/>
          <w:szCs w:val="20"/>
          <w:rtl w:val="0"/>
        </w:rPr>
        <w:t xml:space="preserve">Submit an application using the current year Texas FFA Scholarship Application to include the supplemental pages requested by the Bexar County FFA Scholarship program.</w:t>
      </w:r>
    </w:p>
    <w:p w:rsidR="00000000" w:rsidDel="00000000" w:rsidP="00000000" w:rsidRDefault="00000000" w:rsidRPr="00000000" w14:paraId="0000000E">
      <w:pPr>
        <w:numPr>
          <w:ilvl w:val="1"/>
          <w:numId w:val="2"/>
        </w:numPr>
        <w:ind w:left="1080" w:hanging="360"/>
        <w:jc w:val="both"/>
        <w:rPr>
          <w:rFonts w:ascii="Goudy" w:cs="Goudy" w:eastAsia="Goudy" w:hAnsi="Goudy"/>
          <w:sz w:val="20"/>
          <w:szCs w:val="20"/>
        </w:rPr>
      </w:pPr>
      <w:r w:rsidDel="00000000" w:rsidR="00000000" w:rsidRPr="00000000">
        <w:rPr>
          <w:rFonts w:ascii="Goudy" w:cs="Goudy" w:eastAsia="Goudy" w:hAnsi="Goudy"/>
          <w:sz w:val="20"/>
          <w:szCs w:val="20"/>
          <w:rtl w:val="0"/>
        </w:rPr>
        <w:t xml:space="preserve">Be an FFA member in good standing of a recognized Bexar County FFA Chapter, a </w:t>
      </w:r>
      <w:r w:rsidDel="00000000" w:rsidR="00000000" w:rsidRPr="00000000">
        <w:rPr>
          <w:rFonts w:ascii="Goudy" w:cs="Goudy" w:eastAsia="Goudy" w:hAnsi="Goudy"/>
          <w:sz w:val="20"/>
          <w:szCs w:val="20"/>
          <w:u w:val="single"/>
          <w:rtl w:val="0"/>
        </w:rPr>
        <w:t xml:space="preserve">resident of Bexar County</w:t>
      </w:r>
      <w:r w:rsidDel="00000000" w:rsidR="00000000" w:rsidRPr="00000000">
        <w:rPr>
          <w:rFonts w:ascii="Goudy" w:cs="Goudy" w:eastAsia="Goudy" w:hAnsi="Goudy"/>
          <w:sz w:val="20"/>
          <w:szCs w:val="20"/>
          <w:rtl w:val="0"/>
        </w:rPr>
        <w:t xml:space="preserve">, and will attend a Texas college or university.</w:t>
      </w:r>
    </w:p>
    <w:p w:rsidR="00000000" w:rsidDel="00000000" w:rsidP="00000000" w:rsidRDefault="00000000" w:rsidRPr="00000000" w14:paraId="0000000F">
      <w:pPr>
        <w:numPr>
          <w:ilvl w:val="0"/>
          <w:numId w:val="2"/>
        </w:numPr>
        <w:ind w:left="360" w:hanging="360"/>
        <w:rPr>
          <w:rFonts w:ascii="Goudy" w:cs="Goudy" w:eastAsia="Goudy" w:hAnsi="Goudy"/>
          <w:b w:val="1"/>
          <w:sz w:val="20"/>
          <w:szCs w:val="20"/>
        </w:rPr>
      </w:pPr>
      <w:r w:rsidDel="00000000" w:rsidR="00000000" w:rsidRPr="00000000">
        <w:rPr>
          <w:rFonts w:ascii="Goudy" w:cs="Goudy" w:eastAsia="Goudy" w:hAnsi="Goudy"/>
          <w:b w:val="1"/>
          <w:sz w:val="20"/>
          <w:szCs w:val="20"/>
          <w:rtl w:val="0"/>
        </w:rPr>
        <w:t xml:space="preserve">The SALE Bexar County FFA Scholarship Applicant must:</w:t>
      </w:r>
    </w:p>
    <w:p w:rsidR="00000000" w:rsidDel="00000000" w:rsidP="00000000" w:rsidRDefault="00000000" w:rsidRPr="00000000" w14:paraId="00000010">
      <w:pPr>
        <w:numPr>
          <w:ilvl w:val="1"/>
          <w:numId w:val="2"/>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Have all applicable pages of the Texas FFA Scholarship application completed.</w:t>
      </w:r>
    </w:p>
    <w:p w:rsidR="00000000" w:rsidDel="00000000" w:rsidP="00000000" w:rsidRDefault="00000000" w:rsidRPr="00000000" w14:paraId="00000011">
      <w:pPr>
        <w:numPr>
          <w:ilvl w:val="1"/>
          <w:numId w:val="2"/>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Be typewritten or computer generated, except for signatures.</w:t>
      </w:r>
    </w:p>
    <w:p w:rsidR="00000000" w:rsidDel="00000000" w:rsidP="00000000" w:rsidRDefault="00000000" w:rsidRPr="00000000" w14:paraId="00000012">
      <w:pPr>
        <w:numPr>
          <w:ilvl w:val="1"/>
          <w:numId w:val="2"/>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Contain all requested signatures. </w:t>
      </w:r>
    </w:p>
    <w:p w:rsidR="00000000" w:rsidDel="00000000" w:rsidP="00000000" w:rsidRDefault="00000000" w:rsidRPr="00000000" w14:paraId="00000013">
      <w:pPr>
        <w:numPr>
          <w:ilvl w:val="1"/>
          <w:numId w:val="2"/>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Contain only the supplemental pages which are requested by the Bexar County FFA Scholarship.</w:t>
      </w:r>
    </w:p>
    <w:p w:rsidR="00000000" w:rsidDel="00000000" w:rsidP="00000000" w:rsidRDefault="00000000" w:rsidRPr="00000000" w14:paraId="00000014">
      <w:pPr>
        <w:numPr>
          <w:ilvl w:val="1"/>
          <w:numId w:val="2"/>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Be accompanied by a copy of the student’s official academic achievement record (transcript) for three and one-half years, which is signed by a school official (principal or counselor).  The academic achievement record must include a photocopy of the college entrance exam’s Official Report of Scholars Label indicating the student’s SAT and /or ACT scores and date of test.</w:t>
      </w:r>
    </w:p>
    <w:p w:rsidR="00000000" w:rsidDel="00000000" w:rsidP="00000000" w:rsidRDefault="00000000" w:rsidRPr="00000000" w14:paraId="00000015">
      <w:pPr>
        <w:ind w:left="1080" w:firstLine="0"/>
        <w:rPr>
          <w:rFonts w:ascii="Goudy" w:cs="Goudy" w:eastAsia="Goudy" w:hAnsi="Goudy"/>
          <w:i w:val="1"/>
          <w:sz w:val="20"/>
          <w:szCs w:val="20"/>
        </w:rPr>
      </w:pPr>
      <w:r w:rsidDel="00000000" w:rsidR="00000000" w:rsidRPr="00000000">
        <w:rPr>
          <w:rFonts w:ascii="Goudy" w:cs="Goudy" w:eastAsia="Goudy" w:hAnsi="Goudy"/>
          <w:i w:val="1"/>
          <w:sz w:val="20"/>
          <w:szCs w:val="20"/>
          <w:rtl w:val="0"/>
        </w:rPr>
        <w:t xml:space="preserve">(NOTE: Financial need of the applicant will not be weighted by the applicant’s FAFSA score, therefore, reporting the FAFSA score on the scholarship application is not mandatory.)</w:t>
      </w:r>
    </w:p>
    <w:p w:rsidR="00000000" w:rsidDel="00000000" w:rsidP="00000000" w:rsidRDefault="00000000" w:rsidRPr="00000000" w14:paraId="00000016">
      <w:pPr>
        <w:numPr>
          <w:ilvl w:val="0"/>
          <w:numId w:val="3"/>
        </w:numPr>
        <w:ind w:left="360" w:hanging="360"/>
        <w:rPr>
          <w:rFonts w:ascii="Goudy" w:cs="Goudy" w:eastAsia="Goudy" w:hAnsi="Goudy"/>
          <w:b w:val="1"/>
          <w:sz w:val="20"/>
          <w:szCs w:val="20"/>
        </w:rPr>
      </w:pPr>
      <w:r w:rsidDel="00000000" w:rsidR="00000000" w:rsidRPr="00000000">
        <w:rPr>
          <w:rFonts w:ascii="Goudy" w:cs="Goudy" w:eastAsia="Goudy" w:hAnsi="Goudy"/>
          <w:b w:val="1"/>
          <w:sz w:val="20"/>
          <w:szCs w:val="20"/>
          <w:rtl w:val="0"/>
        </w:rPr>
        <w:t xml:space="preserve">The SALE Bexar County Scholarship recipient is required to:</w:t>
      </w:r>
    </w:p>
    <w:p w:rsidR="00000000" w:rsidDel="00000000" w:rsidP="00000000" w:rsidRDefault="00000000" w:rsidRPr="00000000" w14:paraId="00000017">
      <w:pPr>
        <w:numPr>
          <w:ilvl w:val="1"/>
          <w:numId w:val="3"/>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Attend the SALE Scholarship Reception TO BE DETERMINED in the San Antonio Stock Show &amp; Rodeo Director’s Club located in the Freeman Coliseum.</w:t>
      </w:r>
    </w:p>
    <w:p w:rsidR="00000000" w:rsidDel="00000000" w:rsidP="00000000" w:rsidRDefault="00000000" w:rsidRPr="00000000" w14:paraId="00000018">
      <w:pPr>
        <w:numPr>
          <w:ilvl w:val="1"/>
          <w:numId w:val="3"/>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Authorize the college/university to send a copy of all grade reports to SALE</w:t>
        <w:tab/>
        <w:t xml:space="preserve">       </w:t>
        <w:tab/>
        <w:t xml:space="preserve">      Scholarship Office.</w:t>
      </w:r>
    </w:p>
    <w:p w:rsidR="00000000" w:rsidDel="00000000" w:rsidP="00000000" w:rsidRDefault="00000000" w:rsidRPr="00000000" w14:paraId="00000019">
      <w:pPr>
        <w:numPr>
          <w:ilvl w:val="1"/>
          <w:numId w:val="3"/>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Enroll in a Texas college or university during the fall semester following graduation from high school. </w:t>
      </w:r>
    </w:p>
    <w:p w:rsidR="00000000" w:rsidDel="00000000" w:rsidP="00000000" w:rsidRDefault="00000000" w:rsidRPr="00000000" w14:paraId="0000001A">
      <w:pPr>
        <w:numPr>
          <w:ilvl w:val="1"/>
          <w:numId w:val="3"/>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Maintain a minimum 2.5 GPA while completing a minimum of twelve (12) hours each semester.</w:t>
      </w:r>
    </w:p>
    <w:p w:rsidR="00000000" w:rsidDel="00000000" w:rsidP="00000000" w:rsidRDefault="00000000" w:rsidRPr="00000000" w14:paraId="0000001B">
      <w:pPr>
        <w:numPr>
          <w:ilvl w:val="1"/>
          <w:numId w:val="3"/>
        </w:numPr>
        <w:ind w:left="1080" w:hanging="360"/>
        <w:rPr>
          <w:rFonts w:ascii="Goudy" w:cs="Goudy" w:eastAsia="Goudy" w:hAnsi="Goudy"/>
          <w:sz w:val="20"/>
          <w:szCs w:val="20"/>
        </w:rPr>
      </w:pPr>
      <w:r w:rsidDel="00000000" w:rsidR="00000000" w:rsidRPr="00000000">
        <w:rPr>
          <w:rFonts w:ascii="Goudy" w:cs="Goudy" w:eastAsia="Goudy" w:hAnsi="Goudy"/>
          <w:sz w:val="20"/>
          <w:szCs w:val="20"/>
          <w:rtl w:val="0"/>
        </w:rPr>
        <w:t xml:space="preserve">Keep the SALE Bexar County FFA Scholarship Committee and SALE fully aware of his/her progress while using the scholarship.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-1142999</wp:posOffset>
                </wp:positionH>
                <wp:positionV relativeFrom="paragraph">
                  <wp:posOffset>495300</wp:posOffset>
                </wp:positionV>
                <wp:extent cx="7772400" cy="352425"/>
                <wp:effectExtent b="0" l="0" r="0" t="0"/>
                <wp:wrapNone/>
                <wp:docPr id="11" name=""/>
                <a:graphic>
                  <a:graphicData uri="http://schemas.microsoft.com/office/word/2010/wordprocessingShape">
                    <wps:wsp>
                      <wps:cNvSpPr/>
                      <wps:cNvPr id="3" name="Shape 3"/>
                      <wps:spPr>
                        <a:xfrm>
                          <a:off x="1469325" y="3613313"/>
                          <a:ext cx="7753350" cy="33337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-1142999</wp:posOffset>
                </wp:positionH>
                <wp:positionV relativeFrom="paragraph">
                  <wp:posOffset>495300</wp:posOffset>
                </wp:positionV>
                <wp:extent cx="7772400" cy="352425"/>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772400" cy="352425"/>
                        </a:xfrm>
                        <a:prstGeom prst="rect"/>
                        <a:ln/>
                      </pic:spPr>
                    </pic:pic>
                  </a:graphicData>
                </a:graphic>
              </wp:anchor>
            </w:drawing>
          </mc:Fallback>
        </mc:AlternateContent>
      </w:r>
    </w:p>
    <w:p w:rsidR="00000000" w:rsidDel="00000000" w:rsidP="00000000" w:rsidRDefault="00000000" w:rsidRPr="00000000" w14:paraId="0000001C">
      <w:pPr>
        <w:ind w:left="1080" w:firstLine="0"/>
        <w:rPr>
          <w:rFonts w:ascii="Goudy" w:cs="Goudy" w:eastAsia="Goudy" w:hAnsi="Goudy"/>
          <w:sz w:val="20"/>
          <w:szCs w:val="20"/>
        </w:rPr>
      </w:pPr>
      <w:r w:rsidDel="00000000" w:rsidR="00000000" w:rsidRPr="00000000">
        <w:rPr>
          <w:rtl w:val="0"/>
        </w:rPr>
      </w:r>
    </w:p>
    <w:p w:rsidR="00000000" w:rsidDel="00000000" w:rsidP="00000000" w:rsidRDefault="00000000" w:rsidRPr="00000000" w14:paraId="0000001D">
      <w:pPr>
        <w:jc w:val="center"/>
        <w:rPr>
          <w:rFonts w:ascii="Goudy" w:cs="Goudy" w:eastAsia="Goudy" w:hAnsi="Goudy"/>
          <w:b w:val="1"/>
          <w:i w:val="1"/>
        </w:rPr>
      </w:pPr>
      <w:r w:rsidDel="00000000" w:rsidR="00000000" w:rsidRPr="00000000">
        <w:rPr>
          <w:rFonts w:ascii="Goudy" w:cs="Goudy" w:eastAsia="Goudy" w:hAnsi="Goudy"/>
          <w:b w:val="1"/>
          <w:i w:val="1"/>
          <w:rtl w:val="0"/>
        </w:rPr>
        <w:t xml:space="preserve">San Antonio Livestock Exposition, Inc.</w:t>
      </w:r>
    </w:p>
    <w:p w:rsidR="00000000" w:rsidDel="00000000" w:rsidP="00000000" w:rsidRDefault="00000000" w:rsidRPr="00000000" w14:paraId="0000001E">
      <w:pPr>
        <w:jc w:val="center"/>
        <w:rPr>
          <w:rFonts w:ascii="Goudy" w:cs="Goudy" w:eastAsia="Goudy" w:hAnsi="Goudy"/>
          <w:b w:val="1"/>
          <w:i w:val="1"/>
        </w:rPr>
      </w:pPr>
      <w:r w:rsidDel="00000000" w:rsidR="00000000" w:rsidRPr="00000000">
        <w:rPr>
          <w:rFonts w:ascii="Goudy" w:cs="Goudy" w:eastAsia="Goudy" w:hAnsi="Goudy"/>
          <w:b w:val="1"/>
          <w:i w:val="1"/>
          <w:rtl w:val="0"/>
        </w:rPr>
        <w:t xml:space="preserve">Bexar County FFA Scholarship</w:t>
      </w:r>
    </w:p>
    <w:p w:rsidR="00000000" w:rsidDel="00000000" w:rsidP="00000000" w:rsidRDefault="00000000" w:rsidRPr="00000000" w14:paraId="0000001F">
      <w:pPr>
        <w:jc w:val="center"/>
        <w:rPr>
          <w:rFonts w:ascii="Goudy" w:cs="Goudy" w:eastAsia="Goudy" w:hAnsi="Goudy"/>
        </w:rPr>
      </w:pPr>
      <w:r w:rsidDel="00000000" w:rsidR="00000000" w:rsidRPr="00000000">
        <w:rPr>
          <w:rFonts w:ascii="Goudy" w:cs="Goudy" w:eastAsia="Goudy" w:hAnsi="Goudy"/>
          <w:b w:val="1"/>
          <w:i w:val="1"/>
          <w:rtl w:val="0"/>
        </w:rPr>
        <w:t xml:space="preserve">2024 Scholarship Agreement</w:t>
      </w:r>
      <w:r w:rsidDel="00000000" w:rsidR="00000000" w:rsidRPr="00000000">
        <w:rPr>
          <w:rtl w:val="0"/>
        </w:rPr>
      </w:r>
    </w:p>
    <w:p w:rsidR="00000000" w:rsidDel="00000000" w:rsidP="00000000" w:rsidRDefault="00000000" w:rsidRPr="00000000" w14:paraId="00000020">
      <w:pPr>
        <w:rPr>
          <w:rFonts w:ascii="Goudy" w:cs="Goudy" w:eastAsia="Goudy" w:hAnsi="Goudy"/>
        </w:rPr>
      </w:pPr>
      <w:r w:rsidDel="00000000" w:rsidR="00000000" w:rsidRPr="00000000">
        <w:rPr>
          <w:rtl w:val="0"/>
        </w:rPr>
      </w:r>
    </w:p>
    <w:p w:rsidR="00000000" w:rsidDel="00000000" w:rsidP="00000000" w:rsidRDefault="00000000" w:rsidRPr="00000000" w14:paraId="00000021">
      <w:pPr>
        <w:rPr>
          <w:rFonts w:ascii="Goudy" w:cs="Goudy" w:eastAsia="Goudy" w:hAnsi="Goudy"/>
        </w:rPr>
      </w:pPr>
      <w:r w:rsidDel="00000000" w:rsidR="00000000" w:rsidRPr="00000000">
        <w:rPr>
          <w:rFonts w:ascii="Goudy" w:cs="Goudy" w:eastAsia="Goudy" w:hAnsi="Goudy"/>
          <w:rtl w:val="0"/>
        </w:rPr>
        <w:t xml:space="preserve">Name: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22">
      <w:pPr>
        <w:rPr>
          <w:rFonts w:ascii="Goudy" w:cs="Goudy" w:eastAsia="Goudy" w:hAnsi="Goudy"/>
        </w:rPr>
      </w:pPr>
      <w:r w:rsidDel="00000000" w:rsidR="00000000" w:rsidRPr="00000000">
        <w:rPr>
          <w:rtl w:val="0"/>
        </w:rPr>
      </w:r>
    </w:p>
    <w:p w:rsidR="00000000" w:rsidDel="00000000" w:rsidP="00000000" w:rsidRDefault="00000000" w:rsidRPr="00000000" w14:paraId="00000023">
      <w:pPr>
        <w:rPr>
          <w:rFonts w:ascii="Goudy" w:cs="Goudy" w:eastAsia="Goudy" w:hAnsi="Goudy"/>
        </w:rPr>
      </w:pPr>
      <w:r w:rsidDel="00000000" w:rsidR="00000000" w:rsidRPr="00000000">
        <w:rPr>
          <w:rFonts w:ascii="Goudy" w:cs="Goudy" w:eastAsia="Goudy" w:hAnsi="Goudy"/>
          <w:rtl w:val="0"/>
        </w:rPr>
        <w:t xml:space="preserve">Social Security Number: </w:t>
      </w:r>
      <w:r w:rsidDel="00000000" w:rsidR="00000000" w:rsidRPr="00000000">
        <w:rPr>
          <w:b w:val="1"/>
          <w:color w:val="808080"/>
          <w:u w:val="single"/>
          <w:rtl w:val="0"/>
        </w:rPr>
        <w:t xml:space="preserve">Click here to enter text.</w:t>
      </w:r>
      <w:r w:rsidDel="00000000" w:rsidR="00000000" w:rsidRPr="00000000">
        <w:rPr>
          <w:rFonts w:ascii="Goudy" w:cs="Goudy" w:eastAsia="Goudy" w:hAnsi="Goudy"/>
          <w:rtl w:val="0"/>
        </w:rPr>
        <w:t xml:space="preserve"> D.O.B.: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24">
      <w:pPr>
        <w:rPr>
          <w:rFonts w:ascii="Goudy" w:cs="Goudy" w:eastAsia="Goudy" w:hAnsi="Goudy"/>
        </w:rPr>
      </w:pPr>
      <w:r w:rsidDel="00000000" w:rsidR="00000000" w:rsidRPr="00000000">
        <w:rPr>
          <w:rtl w:val="0"/>
        </w:rPr>
      </w:r>
    </w:p>
    <w:p w:rsidR="00000000" w:rsidDel="00000000" w:rsidP="00000000" w:rsidRDefault="00000000" w:rsidRPr="00000000" w14:paraId="00000025">
      <w:pPr>
        <w:rPr>
          <w:rFonts w:ascii="Goudy" w:cs="Goudy" w:eastAsia="Goudy" w:hAnsi="Goudy"/>
        </w:rPr>
      </w:pPr>
      <w:r w:rsidDel="00000000" w:rsidR="00000000" w:rsidRPr="00000000">
        <w:rPr>
          <w:rFonts w:ascii="Goudy" w:cs="Goudy" w:eastAsia="Goudy" w:hAnsi="Goudy"/>
          <w:rtl w:val="0"/>
        </w:rPr>
        <w:t xml:space="preserve">Home Address: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26">
      <w:pPr>
        <w:rPr>
          <w:rFonts w:ascii="Goudy" w:cs="Goudy" w:eastAsia="Goudy" w:hAnsi="Goudy"/>
        </w:rPr>
      </w:pPr>
      <w:r w:rsidDel="00000000" w:rsidR="00000000" w:rsidRPr="00000000">
        <w:rPr>
          <w:rtl w:val="0"/>
        </w:rPr>
      </w:r>
    </w:p>
    <w:p w:rsidR="00000000" w:rsidDel="00000000" w:rsidP="00000000" w:rsidRDefault="00000000" w:rsidRPr="00000000" w14:paraId="00000027">
      <w:pPr>
        <w:rPr>
          <w:rFonts w:ascii="Goudy" w:cs="Goudy" w:eastAsia="Goudy" w:hAnsi="Goudy"/>
        </w:rPr>
      </w:pPr>
      <w:r w:rsidDel="00000000" w:rsidR="00000000" w:rsidRPr="00000000">
        <w:rPr>
          <w:rFonts w:ascii="Goudy" w:cs="Goudy" w:eastAsia="Goudy" w:hAnsi="Goudy"/>
          <w:rtl w:val="0"/>
        </w:rPr>
        <w:t xml:space="preserve">City: </w:t>
      </w:r>
      <w:r w:rsidDel="00000000" w:rsidR="00000000" w:rsidRPr="00000000">
        <w:rPr>
          <w:b w:val="1"/>
          <w:color w:val="808080"/>
          <w:u w:val="single"/>
          <w:rtl w:val="0"/>
        </w:rPr>
        <w:t xml:space="preserve">Click here to enter text.</w:t>
      </w:r>
      <w:r w:rsidDel="00000000" w:rsidR="00000000" w:rsidRPr="00000000">
        <w:rPr>
          <w:color w:val="808080"/>
          <w:rtl w:val="0"/>
        </w:rPr>
        <w:tab/>
      </w:r>
      <w:r w:rsidDel="00000000" w:rsidR="00000000" w:rsidRPr="00000000">
        <w:rPr>
          <w:rFonts w:ascii="Goudy" w:cs="Goudy" w:eastAsia="Goudy" w:hAnsi="Goudy"/>
          <w:rtl w:val="0"/>
        </w:rPr>
        <w:tab/>
        <w:t xml:space="preserve">Zip Code: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28">
      <w:pPr>
        <w:rPr>
          <w:rFonts w:ascii="Goudy" w:cs="Goudy" w:eastAsia="Goudy" w:hAnsi="Goudy"/>
        </w:rPr>
      </w:pPr>
      <w:r w:rsidDel="00000000" w:rsidR="00000000" w:rsidRPr="00000000">
        <w:rPr>
          <w:rtl w:val="0"/>
        </w:rPr>
      </w:r>
    </w:p>
    <w:p w:rsidR="00000000" w:rsidDel="00000000" w:rsidP="00000000" w:rsidRDefault="00000000" w:rsidRPr="00000000" w14:paraId="00000029">
      <w:pPr>
        <w:rPr>
          <w:rFonts w:ascii="Goudy" w:cs="Goudy" w:eastAsia="Goudy" w:hAnsi="Goudy"/>
        </w:rPr>
      </w:pPr>
      <w:r w:rsidDel="00000000" w:rsidR="00000000" w:rsidRPr="00000000">
        <w:rPr>
          <w:rFonts w:ascii="Goudy" w:cs="Goudy" w:eastAsia="Goudy" w:hAnsi="Goudy"/>
          <w:rtl w:val="0"/>
        </w:rPr>
        <w:t xml:space="preserve">County: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2A">
      <w:pPr>
        <w:rPr>
          <w:rFonts w:ascii="Goudy" w:cs="Goudy" w:eastAsia="Goudy" w:hAnsi="Goudy"/>
        </w:rPr>
      </w:pPr>
      <w:r w:rsidDel="00000000" w:rsidR="00000000" w:rsidRPr="00000000">
        <w:rPr>
          <w:rtl w:val="0"/>
        </w:rPr>
      </w:r>
    </w:p>
    <w:p w:rsidR="00000000" w:rsidDel="00000000" w:rsidP="00000000" w:rsidRDefault="00000000" w:rsidRPr="00000000" w14:paraId="0000002B">
      <w:pPr>
        <w:rPr>
          <w:rFonts w:ascii="Goudy" w:cs="Goudy" w:eastAsia="Goudy" w:hAnsi="Goudy"/>
        </w:rPr>
      </w:pPr>
      <w:r w:rsidDel="00000000" w:rsidR="00000000" w:rsidRPr="00000000">
        <w:rPr>
          <w:rFonts w:ascii="Goudy" w:cs="Goudy" w:eastAsia="Goudy" w:hAnsi="Goudy"/>
          <w:rtl w:val="0"/>
        </w:rPr>
        <w:t xml:space="preserve">Parent’s Name: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2C">
      <w:pPr>
        <w:rPr>
          <w:rFonts w:ascii="Goudy" w:cs="Goudy" w:eastAsia="Goudy" w:hAnsi="Goudy"/>
        </w:rPr>
      </w:pPr>
      <w:r w:rsidDel="00000000" w:rsidR="00000000" w:rsidRPr="00000000">
        <w:rPr>
          <w:rtl w:val="0"/>
        </w:rPr>
      </w:r>
    </w:p>
    <w:p w:rsidR="00000000" w:rsidDel="00000000" w:rsidP="00000000" w:rsidRDefault="00000000" w:rsidRPr="00000000" w14:paraId="0000002D">
      <w:pPr>
        <w:rPr>
          <w:rFonts w:ascii="Goudy" w:cs="Goudy" w:eastAsia="Goudy" w:hAnsi="Goudy"/>
        </w:rPr>
      </w:pPr>
      <w:r w:rsidDel="00000000" w:rsidR="00000000" w:rsidRPr="00000000">
        <w:rPr>
          <w:rFonts w:ascii="Goudy" w:cs="Goudy" w:eastAsia="Goudy" w:hAnsi="Goudy"/>
          <w:rtl w:val="0"/>
        </w:rPr>
        <w:t xml:space="preserve">Name of College/University Attending: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2E">
      <w:pPr>
        <w:rPr>
          <w:rFonts w:ascii="Goudy" w:cs="Goudy" w:eastAsia="Goudy" w:hAnsi="Goudy"/>
        </w:rPr>
      </w:pPr>
      <w:r w:rsidDel="00000000" w:rsidR="00000000" w:rsidRPr="00000000">
        <w:rPr>
          <w:rtl w:val="0"/>
        </w:rPr>
      </w:r>
    </w:p>
    <w:p w:rsidR="00000000" w:rsidDel="00000000" w:rsidP="00000000" w:rsidRDefault="00000000" w:rsidRPr="00000000" w14:paraId="0000002F">
      <w:pPr>
        <w:rPr>
          <w:rFonts w:ascii="Goudy" w:cs="Goudy" w:eastAsia="Goudy" w:hAnsi="Goudy"/>
        </w:rPr>
      </w:pPr>
      <w:r w:rsidDel="00000000" w:rsidR="00000000" w:rsidRPr="00000000">
        <w:rPr>
          <w:rFonts w:ascii="Goudy" w:cs="Goudy" w:eastAsia="Goudy" w:hAnsi="Goudy"/>
          <w:rtl w:val="0"/>
        </w:rPr>
        <w:t xml:space="preserve">Name of University Financial Aid Officer: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30">
      <w:pPr>
        <w:rPr>
          <w:rFonts w:ascii="Goudy" w:cs="Goudy" w:eastAsia="Goudy" w:hAnsi="Goudy"/>
        </w:rPr>
      </w:pPr>
      <w:r w:rsidDel="00000000" w:rsidR="00000000" w:rsidRPr="00000000">
        <w:rPr>
          <w:rtl w:val="0"/>
        </w:rPr>
      </w:r>
    </w:p>
    <w:p w:rsidR="00000000" w:rsidDel="00000000" w:rsidP="00000000" w:rsidRDefault="00000000" w:rsidRPr="00000000" w14:paraId="00000031">
      <w:pPr>
        <w:rPr>
          <w:rFonts w:ascii="Goudy" w:cs="Goudy" w:eastAsia="Goudy" w:hAnsi="Goudy"/>
        </w:rPr>
      </w:pPr>
      <w:r w:rsidDel="00000000" w:rsidR="00000000" w:rsidRPr="00000000">
        <w:rPr>
          <w:rFonts w:ascii="Goudy" w:cs="Goudy" w:eastAsia="Goudy" w:hAnsi="Goudy"/>
          <w:rtl w:val="0"/>
        </w:rPr>
        <w:t xml:space="preserve">University Address: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32">
      <w:pPr>
        <w:rPr>
          <w:rFonts w:ascii="Goudy" w:cs="Goudy" w:eastAsia="Goudy" w:hAnsi="Goudy"/>
        </w:rPr>
      </w:pPr>
      <w:r w:rsidDel="00000000" w:rsidR="00000000" w:rsidRPr="00000000">
        <w:rPr>
          <w:rtl w:val="0"/>
        </w:rPr>
      </w:r>
    </w:p>
    <w:p w:rsidR="00000000" w:rsidDel="00000000" w:rsidP="00000000" w:rsidRDefault="00000000" w:rsidRPr="00000000" w14:paraId="00000033">
      <w:pPr>
        <w:rPr>
          <w:rFonts w:ascii="Goudy" w:cs="Goudy" w:eastAsia="Goudy" w:hAnsi="Goudy"/>
        </w:rPr>
      </w:pPr>
      <w:r w:rsidDel="00000000" w:rsidR="00000000" w:rsidRPr="00000000">
        <w:rPr>
          <w:rFonts w:ascii="Goudy" w:cs="Goudy" w:eastAsia="Goudy" w:hAnsi="Goudy"/>
          <w:rtl w:val="0"/>
        </w:rPr>
        <w:t xml:space="preserve">City: </w:t>
      </w:r>
      <w:r w:rsidDel="00000000" w:rsidR="00000000" w:rsidRPr="00000000">
        <w:rPr>
          <w:b w:val="1"/>
          <w:color w:val="808080"/>
          <w:u w:val="single"/>
          <w:rtl w:val="0"/>
        </w:rPr>
        <w:t xml:space="preserve">Click here to enter text.</w:t>
      </w:r>
      <w:r w:rsidDel="00000000" w:rsidR="00000000" w:rsidRPr="00000000">
        <w:rPr>
          <w:color w:val="808080"/>
          <w:rtl w:val="0"/>
        </w:rPr>
        <w:tab/>
      </w:r>
      <w:r w:rsidDel="00000000" w:rsidR="00000000" w:rsidRPr="00000000">
        <w:rPr>
          <w:rFonts w:ascii="Goudy" w:cs="Goudy" w:eastAsia="Goudy" w:hAnsi="Goudy"/>
          <w:rtl w:val="0"/>
        </w:rPr>
        <w:tab/>
        <w:t xml:space="preserve">Zip Code: </w:t>
      </w:r>
      <w:r w:rsidDel="00000000" w:rsidR="00000000" w:rsidRPr="00000000">
        <w:rPr>
          <w:b w:val="1"/>
          <w:color w:val="808080"/>
          <w:u w:val="single"/>
          <w:rtl w:val="0"/>
        </w:rPr>
        <w:t xml:space="preserve">Click here to enter text.</w:t>
      </w:r>
      <w:r w:rsidDel="00000000" w:rsidR="00000000" w:rsidRPr="00000000">
        <w:rPr>
          <w:rtl w:val="0"/>
        </w:rPr>
      </w:r>
    </w:p>
    <w:p w:rsidR="00000000" w:rsidDel="00000000" w:rsidP="00000000" w:rsidRDefault="00000000" w:rsidRPr="00000000" w14:paraId="00000034">
      <w:pPr>
        <w:rPr>
          <w:rFonts w:ascii="Goudy" w:cs="Goudy" w:eastAsia="Goudy" w:hAnsi="Goudy"/>
        </w:rPr>
      </w:pPr>
      <w:r w:rsidDel="00000000" w:rsidR="00000000" w:rsidRPr="00000000">
        <w:rPr>
          <w:rtl w:val="0"/>
        </w:rPr>
      </w:r>
    </w:p>
    <w:p w:rsidR="00000000" w:rsidDel="00000000" w:rsidP="00000000" w:rsidRDefault="00000000" w:rsidRPr="00000000" w14:paraId="00000035">
      <w:pPr>
        <w:rPr>
          <w:rFonts w:ascii="Goudy" w:cs="Goudy" w:eastAsia="Goudy" w:hAnsi="Goudy"/>
          <w:b w:val="1"/>
        </w:rPr>
      </w:pPr>
      <w:r w:rsidDel="00000000" w:rsidR="00000000" w:rsidRPr="00000000">
        <w:rPr>
          <w:rFonts w:ascii="Goudy" w:cs="Goudy" w:eastAsia="Goudy" w:hAnsi="Goudy"/>
          <w:b w:val="1"/>
          <w:rtl w:val="0"/>
        </w:rPr>
        <w:t xml:space="preserve">I HEREBY AGREE TO THE FOLLOWING LISTED TERMS.  IF I DO NOT FULFILL THIS AGREEMENT, I WILL JEOPARDIZE THIS SCHOLARSHIP.</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ind w:left="720" w:hanging="360"/>
        <w:rPr>
          <w:rFonts w:ascii="Goudy" w:cs="Goudy" w:eastAsia="Goudy" w:hAnsi="Goudy"/>
          <w:color w:val="000000"/>
          <w:sz w:val="22"/>
          <w:szCs w:val="22"/>
        </w:rPr>
      </w:pPr>
      <w:r w:rsidDel="00000000" w:rsidR="00000000" w:rsidRPr="00000000">
        <w:rPr>
          <w:rFonts w:ascii="Goudy" w:cs="Goudy" w:eastAsia="Goudy" w:hAnsi="Goudy"/>
          <w:color w:val="000000"/>
          <w:sz w:val="22"/>
          <w:szCs w:val="22"/>
          <w:rtl w:val="0"/>
        </w:rPr>
        <w:t xml:space="preserve">Attend the SALE Scholarship Reception TO BE DETERMINED in the San Antonio Stock Show &amp; Rodeo Director’s Club located in the Freeman Coliseum.</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rPr>
          <w:rFonts w:ascii="Goudy" w:cs="Goudy" w:eastAsia="Goudy" w:hAnsi="Goudy"/>
          <w:color w:val="000000"/>
          <w:sz w:val="22"/>
          <w:szCs w:val="22"/>
        </w:rPr>
      </w:pPr>
      <w:r w:rsidDel="00000000" w:rsidR="00000000" w:rsidRPr="00000000">
        <w:rPr>
          <w:rFonts w:ascii="Goudy" w:cs="Goudy" w:eastAsia="Goudy" w:hAnsi="Goudy"/>
          <w:color w:val="000000"/>
          <w:sz w:val="22"/>
          <w:szCs w:val="22"/>
          <w:rtl w:val="0"/>
        </w:rPr>
        <w:t xml:space="preserve">I authorize my college/university to send a copy of my grade report to the SALE Scholarship Office at the conclusion of each semester.</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ind w:left="720" w:hanging="360"/>
        <w:rPr>
          <w:rFonts w:ascii="Goudy" w:cs="Goudy" w:eastAsia="Goudy" w:hAnsi="Goudy"/>
          <w:color w:val="000000"/>
          <w:sz w:val="22"/>
          <w:szCs w:val="22"/>
        </w:rPr>
      </w:pPr>
      <w:r w:rsidDel="00000000" w:rsidR="00000000" w:rsidRPr="00000000">
        <w:rPr>
          <w:rFonts w:ascii="Goudy" w:cs="Goudy" w:eastAsia="Goudy" w:hAnsi="Goudy"/>
          <w:color w:val="000000"/>
          <w:sz w:val="22"/>
          <w:szCs w:val="22"/>
          <w:rtl w:val="0"/>
        </w:rPr>
        <w:t xml:space="preserve">I will enroll in a Texas college or university during the fall semester following high school graduation.</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ind w:left="720" w:hanging="360"/>
        <w:rPr>
          <w:rFonts w:ascii="Goudy" w:cs="Goudy" w:eastAsia="Goudy" w:hAnsi="Goudy"/>
          <w:color w:val="000000"/>
          <w:sz w:val="22"/>
          <w:szCs w:val="22"/>
        </w:rPr>
      </w:pPr>
      <w:r w:rsidDel="00000000" w:rsidR="00000000" w:rsidRPr="00000000">
        <w:rPr>
          <w:rFonts w:ascii="Goudy" w:cs="Goudy" w:eastAsia="Goudy" w:hAnsi="Goudy"/>
          <w:color w:val="000000"/>
          <w:sz w:val="22"/>
          <w:szCs w:val="22"/>
          <w:rtl w:val="0"/>
        </w:rPr>
        <w:t xml:space="preserve">I will maintain a minimum 2.5 GPA while completing a minimum of twelve (12) hours each semester.</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720" w:hanging="360"/>
        <w:rPr>
          <w:rFonts w:ascii="Goudy" w:cs="Goudy" w:eastAsia="Goudy" w:hAnsi="Goudy"/>
          <w:color w:val="000000"/>
          <w:sz w:val="22"/>
          <w:szCs w:val="22"/>
        </w:rPr>
      </w:pPr>
      <w:r w:rsidDel="00000000" w:rsidR="00000000" w:rsidRPr="00000000">
        <w:rPr>
          <w:rFonts w:ascii="Goudy" w:cs="Goudy" w:eastAsia="Goudy" w:hAnsi="Goudy"/>
          <w:color w:val="000000"/>
          <w:sz w:val="22"/>
          <w:szCs w:val="22"/>
          <w:rtl w:val="0"/>
        </w:rPr>
        <w:t xml:space="preserve">I will keep the SALE Scholarship Office and Bexar County FFA Scholarship Committee fully aware of my progress while using the scholarship.</w:t>
      </w:r>
    </w:p>
    <w:p w:rsidR="00000000" w:rsidDel="00000000" w:rsidP="00000000" w:rsidRDefault="00000000" w:rsidRPr="00000000" w14:paraId="0000003B">
      <w:pPr>
        <w:rPr>
          <w:rFonts w:ascii="Goudy" w:cs="Goudy" w:eastAsia="Goudy" w:hAnsi="Goudy"/>
        </w:rPr>
      </w:pPr>
      <w:r w:rsidDel="00000000" w:rsidR="00000000" w:rsidRPr="00000000">
        <w:rPr>
          <w:rtl w:val="0"/>
        </w:rPr>
      </w:r>
    </w:p>
    <w:p w:rsidR="00000000" w:rsidDel="00000000" w:rsidP="00000000" w:rsidRDefault="00000000" w:rsidRPr="00000000" w14:paraId="0000003C">
      <w:pPr>
        <w:rPr>
          <w:rFonts w:ascii="Goudy" w:cs="Goudy" w:eastAsia="Goudy" w:hAnsi="Goudy"/>
        </w:rPr>
      </w:pPr>
      <w:r w:rsidDel="00000000" w:rsidR="00000000" w:rsidRPr="00000000">
        <w:rPr>
          <w:rFonts w:ascii="Goudy" w:cs="Goudy" w:eastAsia="Goudy" w:hAnsi="Goudy"/>
          <w:rtl w:val="0"/>
        </w:rPr>
        <w:t xml:space="preserve">Signed: ________________________________________________  Date:____________</w:t>
      </w:r>
    </w:p>
    <w:p w:rsidR="00000000" w:rsidDel="00000000" w:rsidP="00000000" w:rsidRDefault="00000000" w:rsidRPr="00000000" w14:paraId="0000003D">
      <w:pPr>
        <w:rPr>
          <w:rFonts w:ascii="Goudy" w:cs="Goudy" w:eastAsia="Goudy" w:hAnsi="Goudy"/>
        </w:rPr>
      </w:pPr>
      <w:r w:rsidDel="00000000" w:rsidR="00000000" w:rsidRPr="00000000">
        <w:rPr>
          <w:rFonts w:ascii="Goudy" w:cs="Goudy" w:eastAsia="Goudy" w:hAnsi="Goudy"/>
          <w:rtl w:val="0"/>
        </w:rPr>
        <w:tab/>
        <w:tab/>
        <w:t xml:space="preserve">(Scholarship Applicant)</w:t>
      </w:r>
    </w:p>
    <w:p w:rsidR="00000000" w:rsidDel="00000000" w:rsidP="00000000" w:rsidRDefault="00000000" w:rsidRPr="00000000" w14:paraId="0000003E">
      <w:pPr>
        <w:rPr>
          <w:rFonts w:ascii="Goudy" w:cs="Goudy" w:eastAsia="Goudy" w:hAnsi="Goudy"/>
        </w:rPr>
      </w:pPr>
      <w:r w:rsidDel="00000000" w:rsidR="00000000" w:rsidRPr="00000000">
        <w:rPr>
          <w:rFonts w:ascii="Goudy" w:cs="Goudy" w:eastAsia="Goudy" w:hAnsi="Goudy"/>
          <w:rtl w:val="0"/>
        </w:rPr>
        <w:tab/>
      </w:r>
    </w:p>
    <w:p w:rsidR="00000000" w:rsidDel="00000000" w:rsidP="00000000" w:rsidRDefault="00000000" w:rsidRPr="00000000" w14:paraId="0000003F">
      <w:pPr>
        <w:rPr>
          <w:rFonts w:ascii="Goudy" w:cs="Goudy" w:eastAsia="Goudy" w:hAnsi="Goudy"/>
        </w:rPr>
      </w:pPr>
      <w:r w:rsidDel="00000000" w:rsidR="00000000" w:rsidRPr="00000000">
        <w:rPr>
          <w:rFonts w:ascii="Goudy" w:cs="Goudy" w:eastAsia="Goudy" w:hAnsi="Goudy"/>
          <w:rtl w:val="0"/>
        </w:rPr>
        <w:t xml:space="preserve">Signed ________________________________________________   Date:____________</w:t>
      </w:r>
    </w:p>
    <w:p w:rsidR="00000000" w:rsidDel="00000000" w:rsidP="00000000" w:rsidRDefault="00000000" w:rsidRPr="00000000" w14:paraId="00000040">
      <w:pPr>
        <w:rPr>
          <w:rFonts w:ascii="Goudy" w:cs="Goudy" w:eastAsia="Goudy" w:hAnsi="Goudy"/>
        </w:rPr>
      </w:pPr>
      <w:r w:rsidDel="00000000" w:rsidR="00000000" w:rsidRPr="00000000">
        <w:rPr>
          <w:rFonts w:ascii="Goudy" w:cs="Goudy" w:eastAsia="Goudy" w:hAnsi="Goudy"/>
          <w:rtl w:val="0"/>
        </w:rPr>
        <w:tab/>
        <w:tab/>
        <w:t xml:space="preserve">(Parent or Guardian)</w:t>
      </w:r>
    </w:p>
    <w:p w:rsidR="00000000" w:rsidDel="00000000" w:rsidP="00000000" w:rsidRDefault="00000000" w:rsidRPr="00000000" w14:paraId="00000041">
      <w:pPr>
        <w:rPr>
          <w:rFonts w:ascii="Goudy" w:cs="Goudy" w:eastAsia="Goudy" w:hAnsi="Goudy"/>
        </w:rPr>
      </w:pPr>
      <w:r w:rsidDel="00000000" w:rsidR="00000000" w:rsidRPr="00000000">
        <w:rPr>
          <w:rtl w:val="0"/>
        </w:rPr>
      </w:r>
    </w:p>
    <w:p w:rsidR="00000000" w:rsidDel="00000000" w:rsidP="00000000" w:rsidRDefault="00000000" w:rsidRPr="00000000" w14:paraId="00000042">
      <w:pPr>
        <w:rPr>
          <w:rFonts w:ascii="Goudy" w:cs="Goudy" w:eastAsia="Goudy" w:hAnsi="Goudy"/>
        </w:rPr>
      </w:pPr>
      <w:r w:rsidDel="00000000" w:rsidR="00000000" w:rsidRPr="00000000">
        <w:rPr>
          <w:rFonts w:ascii="Goudy" w:cs="Goudy" w:eastAsia="Goudy" w:hAnsi="Goudy"/>
          <w:rtl w:val="0"/>
        </w:rPr>
        <w:t xml:space="preserve">Signed ________________________________________________   Date:____________</w:t>
      </w:r>
    </w:p>
    <w:p w:rsidR="00000000" w:rsidDel="00000000" w:rsidP="00000000" w:rsidRDefault="00000000" w:rsidRPr="00000000" w14:paraId="00000043">
      <w:pPr>
        <w:rPr/>
      </w:pPr>
      <w:r w:rsidDel="00000000" w:rsidR="00000000" w:rsidRPr="00000000">
        <w:rPr>
          <w:rFonts w:ascii="Goudy" w:cs="Goudy" w:eastAsia="Goudy" w:hAnsi="Goudy"/>
          <w:rtl w:val="0"/>
        </w:rPr>
        <w:tab/>
        <w:tab/>
        <w:t xml:space="preserve">(Agricultural Science Teacher)</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-1142999</wp:posOffset>
                </wp:positionH>
                <wp:positionV relativeFrom="paragraph">
                  <wp:posOffset>584200</wp:posOffset>
                </wp:positionV>
                <wp:extent cx="7791450" cy="285750"/>
                <wp:effectExtent b="0" l="0" r="0" t="0"/>
                <wp:wrapNone/>
                <wp:docPr id="10" name=""/>
                <a:graphic>
                  <a:graphicData uri="http://schemas.microsoft.com/office/word/2010/wordprocessingShape">
                    <wps:wsp>
                      <wps:cNvSpPr/>
                      <wps:cNvPr id="2" name="Shape 2"/>
                      <wps:spPr>
                        <a:xfrm>
                          <a:off x="1459800" y="3646650"/>
                          <a:ext cx="7772400" cy="266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-1142999</wp:posOffset>
                </wp:positionH>
                <wp:positionV relativeFrom="paragraph">
                  <wp:posOffset>584200</wp:posOffset>
                </wp:positionV>
                <wp:extent cx="7791450" cy="285750"/>
                <wp:effectExtent b="0" l="0" r="0" t="0"/>
                <wp:wrapNone/>
                <wp:docPr id="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7791450" cy="285750"/>
                        </a:xfrm>
                        <a:prstGeom prst="rect"/>
                        <a:ln/>
                      </pic:spPr>
                    </pic:pic>
                  </a:graphicData>
                </a:graphic>
              </wp:anchor>
            </w:drawing>
          </mc:Fallback>
        </mc:AlternateContent>
      </w:r>
    </w:p>
    <w:sectPr>
      <w:pgSz w:h="15840" w:w="12240" w:orient="portrait"/>
      <w:pgMar w:bottom="1440" w:top="1440" w:left="1800" w:right="180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Georgia"/>
  <w:font w:name="Times New Roman"/>
  <w:font w:name="Goud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rFonts w:ascii="Times New Roman" w:cs="Times New Roman" w:eastAsia="Times New Roman" w:hAnsi="Times New Roman"/>
        <w:b w:val="1"/>
        <w:i w:val="0"/>
        <w:sz w:val="20"/>
        <w:szCs w:val="20"/>
      </w:rPr>
    </w:lvl>
    <w:lvl w:ilvl="1">
      <w:start w:val="1"/>
      <w:numFmt w:val="lowerLetter"/>
      <w:lvlText w:val="%2."/>
      <w:lvlJc w:val="left"/>
      <w:pPr>
        <w:ind w:left="1080" w:hanging="360"/>
      </w:pPr>
      <w:rPr>
        <w:rFonts w:ascii="Times New Roman" w:cs="Times New Roman" w:eastAsia="Times New Roman" w:hAnsi="Times New Roman"/>
        <w:b w:val="0"/>
        <w:i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3"/>
      <w:numFmt w:val="decimal"/>
      <w:lvlText w:val="%1."/>
      <w:lvlJc w:val="left"/>
      <w:pPr>
        <w:ind w:left="360" w:hanging="360"/>
      </w:pPr>
      <w:rPr>
        <w:rFonts w:ascii="Times New Roman" w:cs="Times New Roman" w:eastAsia="Times New Roman" w:hAnsi="Times New Roman"/>
        <w:b w:val="1"/>
        <w:i w:val="0"/>
        <w:sz w:val="20"/>
        <w:szCs w:val="20"/>
      </w:rPr>
    </w:lvl>
    <w:lvl w:ilvl="1">
      <w:start w:val="1"/>
      <w:numFmt w:val="lowerLetter"/>
      <w:lvlText w:val="%2."/>
      <w:lvlJc w:val="left"/>
      <w:pPr>
        <w:ind w:left="1080" w:hanging="360"/>
      </w:pPr>
      <w:rPr>
        <w:rFonts w:ascii="Times New Roman" w:cs="Times New Roman" w:eastAsia="Times New Roman" w:hAnsi="Times New Roman"/>
        <w:b w:val="0"/>
        <w:i w:val="0"/>
        <w:sz w:val="20"/>
        <w:szCs w:val="2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rPr>
  </w:style>
  <w:style w:type="paragraph" w:styleId="Heading2">
    <w:name w:val="heading 2"/>
    <w:basedOn w:val="Normal"/>
    <w:next w:val="Normal"/>
    <w:pPr>
      <w:keepNext w:val="1"/>
    </w:pPr>
    <w:rPr>
      <w:rFonts w:ascii="Comic Sans MS" w:cs="Comic Sans MS" w:eastAsia="Comic Sans MS" w:hAnsi="Comic Sans MS"/>
      <w:color w:val="ff0000"/>
      <w:sz w:val="32"/>
      <w:szCs w:val="3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C756C"/>
  </w:style>
  <w:style w:type="paragraph" w:styleId="Heading1">
    <w:name w:val="heading 1"/>
    <w:basedOn w:val="Normal"/>
    <w:next w:val="Normal"/>
    <w:uiPriority w:val="9"/>
    <w:qFormat w:val="1"/>
    <w:rsid w:val="00BC756C"/>
    <w:pPr>
      <w:keepNext w:val="1"/>
      <w:outlineLvl w:val="0"/>
    </w:pPr>
    <w:rPr>
      <w:rFonts w:ascii="Comic Sans MS" w:hAnsi="Comic Sans MS"/>
      <w:b w:val="1"/>
      <w:bCs w:val="1"/>
    </w:rPr>
  </w:style>
  <w:style w:type="paragraph" w:styleId="Heading2">
    <w:name w:val="heading 2"/>
    <w:basedOn w:val="Normal"/>
    <w:next w:val="Normal"/>
    <w:uiPriority w:val="9"/>
    <w:semiHidden w:val="1"/>
    <w:unhideWhenUsed w:val="1"/>
    <w:qFormat w:val="1"/>
    <w:rsid w:val="00BC756C"/>
    <w:pPr>
      <w:keepNext w:val="1"/>
      <w:outlineLvl w:val="1"/>
    </w:pPr>
    <w:rPr>
      <w:rFonts w:ascii="Comic Sans MS" w:hAnsi="Comic Sans MS"/>
      <w:color w:val="ff0000"/>
      <w:sz w:val="32"/>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semiHidden w:val="1"/>
    <w:rsid w:val="00985B3E"/>
    <w:rPr>
      <w:rFonts w:ascii="Tahoma" w:cs="Tahoma" w:hAnsi="Tahoma"/>
      <w:sz w:val="16"/>
      <w:szCs w:val="16"/>
    </w:rPr>
  </w:style>
  <w:style w:type="paragraph" w:styleId="Footer">
    <w:name w:val="footer"/>
    <w:basedOn w:val="Normal"/>
    <w:rsid w:val="00056ADC"/>
    <w:pPr>
      <w:tabs>
        <w:tab w:val="center" w:pos="4320"/>
        <w:tab w:val="right" w:pos="8640"/>
      </w:tabs>
    </w:pPr>
  </w:style>
  <w:style w:type="character" w:styleId="PageNumber">
    <w:name w:val="page number"/>
    <w:basedOn w:val="DefaultParagraphFont"/>
    <w:rsid w:val="00056ADC"/>
  </w:style>
  <w:style w:type="paragraph" w:styleId="Header">
    <w:name w:val="header"/>
    <w:basedOn w:val="Normal"/>
    <w:rsid w:val="00056ADC"/>
    <w:pPr>
      <w:tabs>
        <w:tab w:val="center" w:pos="4320"/>
        <w:tab w:val="right" w:pos="8640"/>
      </w:tabs>
    </w:pPr>
  </w:style>
  <w:style w:type="table" w:styleId="TableGrid">
    <w:name w:val="Table Grid"/>
    <w:basedOn w:val="TableNormal"/>
    <w:rsid w:val="006E18C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uiPriority w:val="99"/>
    <w:semiHidden w:val="1"/>
    <w:rsid w:val="008E0D99"/>
    <w:rPr>
      <w:color w:val="808080"/>
    </w:rPr>
  </w:style>
  <w:style w:type="paragraph" w:styleId="ListParagraph">
    <w:name w:val="List Paragraph"/>
    <w:basedOn w:val="Normal"/>
    <w:uiPriority w:val="34"/>
    <w:qFormat w:val="1"/>
    <w:rsid w:val="00B0344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Aw9fd4C7DDLf3vKuhT/wc672Rw==">CgMxLjA4AHIhMXRTTUFqQkw3ejJfYm1ObHQ2bF9zNFYxZjN5LURBeE1q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2022-03-14T18:10:00Z</dcterms:created>
  <dc:creator>Doak Stewart</dc:creator>
</cp:coreProperties>
</file>